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B2" w:rsidRPr="00C80041" w:rsidRDefault="00A90BB2" w:rsidP="00C80041">
      <w:pPr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Skrócony regulamin dla klientów komercyjnych</w:t>
      </w: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br/>
        <w:t>Centrum Diagnozy i Terapii Logopedycznej</w:t>
      </w:r>
    </w:p>
    <w:p w:rsidR="00C80041" w:rsidRPr="00C80041" w:rsidRDefault="00C80041" w:rsidP="00C80041">
      <w:pPr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Uniwersytetu w Siedlcach</w:t>
      </w:r>
    </w:p>
    <w:p w:rsidR="00C80041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1. Zakres usług</w:t>
      </w:r>
    </w:p>
    <w:p w:rsidR="00C80041" w:rsidRPr="00C80041" w:rsidRDefault="00C80041" w:rsidP="00C80041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Centrum Diagnozy i Terapii Logopedycznej, zwanej dalej „Centrum", jest wydzieloną </w:t>
      </w:r>
    </w:p>
    <w:p w:rsidR="00C80041" w:rsidRPr="00C80041" w:rsidRDefault="00C80041" w:rsidP="00C80041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finansowo jednostką organizacyjną, działającą w ramach Ośrodka Logopedycznego, </w:t>
      </w:r>
    </w:p>
    <w:p w:rsidR="00A90BB2" w:rsidRPr="00C80041" w:rsidRDefault="00C80041" w:rsidP="00C80041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świadczącą odpłatną działalność usługową w zakresie</w:t>
      </w: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diagnozy audiologiczno-logopedycznej, </w:t>
      </w:r>
    </w:p>
    <w:p w:rsidR="00A90BB2" w:rsidRPr="00C80041" w:rsidRDefault="00A90BB2" w:rsidP="00C80041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planowania i prowadzenia terapii, </w:t>
      </w:r>
    </w:p>
    <w:p w:rsidR="00A90BB2" w:rsidRPr="00C80041" w:rsidRDefault="00A90BB2" w:rsidP="00C80041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działań profilaktycznych, </w:t>
      </w:r>
    </w:p>
    <w:p w:rsidR="00A90BB2" w:rsidRPr="00C80041" w:rsidRDefault="00A90BB2" w:rsidP="00C80041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szkoleń i warsztatów dotyczących zaburzeń komunikacji. </w:t>
      </w:r>
    </w:p>
    <w:p w:rsidR="00A90BB2" w:rsidRPr="00C80041" w:rsidRDefault="00A90BB2" w:rsidP="00C80041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Usługi mogą być realizowane dla osób indywidualnych (dorosłych i dzieci) oraz klientów instytucjonalnych (np. żłobków, przedszkoli, szkół).</w:t>
      </w:r>
    </w:p>
    <w:p w:rsidR="00A90BB2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2. Organizacja i rejestracja</w:t>
      </w:r>
    </w:p>
    <w:p w:rsidR="00A90BB2" w:rsidRPr="00C80041" w:rsidRDefault="00C80041" w:rsidP="00C800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r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ejestracja odbywa się drogą mailową/telefoniczną. </w:t>
      </w:r>
    </w:p>
    <w:p w:rsidR="00A90BB2" w:rsidRPr="00C80041" w:rsidRDefault="00C80041" w:rsidP="00C800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k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lient zobowiązany jest do zapoznania się z regulaminem przed rozpoczęciem współpracy. </w:t>
      </w:r>
    </w:p>
    <w:p w:rsidR="00A90BB2" w:rsidRPr="00C80041" w:rsidRDefault="00C80041" w:rsidP="00C800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o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soby niepełnoletnie muszą być przyprowadzane przez rodzica lub opiekuna prawnego. </w:t>
      </w:r>
    </w:p>
    <w:p w:rsidR="00A90BB2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3. Realizacja usług</w:t>
      </w:r>
    </w:p>
    <w:p w:rsidR="00A90BB2" w:rsidRPr="00C80041" w:rsidRDefault="00C80041" w:rsidP="00C800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u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sługi świadczą wykwalifikowani specjaliści. </w:t>
      </w:r>
    </w:p>
    <w:p w:rsidR="00A90BB2" w:rsidRPr="00C80041" w:rsidRDefault="00C80041" w:rsidP="00C800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k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lient (lub opiekun) ma prawo do informacji o wynikach diagnozy i przebiegu terapii. </w:t>
      </w:r>
    </w:p>
    <w:p w:rsidR="00A90BB2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4. Odpłatność i rozliczenia</w:t>
      </w:r>
    </w:p>
    <w:p w:rsidR="00A90BB2" w:rsidRPr="00C80041" w:rsidRDefault="00C80041" w:rsidP="00C800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u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sługi są płatne zgodnie z obowiązującym cennikiem. </w:t>
      </w:r>
    </w:p>
    <w:p w:rsidR="00A90BB2" w:rsidRPr="00C80041" w:rsidRDefault="00C80041" w:rsidP="00C800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 wykonaniu usługi wystawiany jest paragon lub faktura VAT. </w:t>
      </w:r>
    </w:p>
    <w:p w:rsidR="00A90BB2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5. Dane osobowe</w:t>
      </w:r>
    </w:p>
    <w:p w:rsidR="00C80041" w:rsidRPr="00C80041" w:rsidRDefault="00C80041" w:rsidP="00C800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hAnsiTheme="majorHAnsi" w:cs="Arial"/>
          <w:sz w:val="24"/>
          <w:szCs w:val="24"/>
        </w:rPr>
        <w:t>W Centrum obowiązują przepisy prawa w zakresie ochrony i przetwarzania danych osobowych, w szczególności przepisy Rozporządzenia Parlamentu Europejskiego i Rady (UE) 2016/679 z dnia 27 kwietnia 2026 r. w sprawie ochrony osób fizycznych w związku z prze</w:t>
      </w:r>
      <w:r>
        <w:rPr>
          <w:rFonts w:asciiTheme="majorHAnsi" w:hAnsiTheme="majorHAnsi" w:cs="Arial"/>
          <w:sz w:val="24"/>
          <w:szCs w:val="24"/>
        </w:rPr>
        <w:t>twarzaniem danych osobowych i w </w:t>
      </w:r>
      <w:r w:rsidRPr="00C80041">
        <w:rPr>
          <w:rFonts w:asciiTheme="majorHAnsi" w:hAnsiTheme="majorHAnsi" w:cs="Arial"/>
          <w:sz w:val="24"/>
          <w:szCs w:val="24"/>
        </w:rPr>
        <w:t>sprawie swobodnego przepływu takich danych oraz Standardy ochrony małoletnich.</w:t>
      </w:r>
    </w:p>
    <w:p w:rsidR="00A90BB2" w:rsidRPr="00C80041" w:rsidRDefault="00C80041" w:rsidP="00C800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z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apewniona jest ochrona danych. </w:t>
      </w:r>
    </w:p>
    <w:p w:rsidR="00A90BB2" w:rsidRPr="00C80041" w:rsidRDefault="00A90BB2" w:rsidP="00C80041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6. Postanowienia dodatkowe</w:t>
      </w:r>
    </w:p>
    <w:p w:rsidR="00A90BB2" w:rsidRPr="00C80041" w:rsidRDefault="00C80041" w:rsidP="00C800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>o</w:t>
      </w:r>
      <w:r w:rsidR="00A90BB2" w:rsidRPr="00C8004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rganizacją pracy Centrum kieruje wyznaczony opiekun pod nadzorem kierownika Ośrodka Logopedycznego. </w:t>
      </w:r>
    </w:p>
    <w:p w:rsidR="00206B58" w:rsidRDefault="00A90BB2" w:rsidP="00C80041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C80041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zastrzega sobie prawo do wprowadzania zmian w zasadach świadczenia usług zgodnie z obowiązującymi przepisami i decyzjami organizacyjnymi.</w:t>
      </w:r>
    </w:p>
    <w:sectPr w:rsidR="00206B58" w:rsidSect="00C8004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19D8"/>
    <w:multiLevelType w:val="multilevel"/>
    <w:tmpl w:val="3C84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81F73"/>
    <w:multiLevelType w:val="multilevel"/>
    <w:tmpl w:val="68BA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24ECD"/>
    <w:multiLevelType w:val="multilevel"/>
    <w:tmpl w:val="A872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63749"/>
    <w:multiLevelType w:val="multilevel"/>
    <w:tmpl w:val="332A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E77CE6"/>
    <w:multiLevelType w:val="multilevel"/>
    <w:tmpl w:val="B75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11AED"/>
    <w:multiLevelType w:val="multilevel"/>
    <w:tmpl w:val="7280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proofState w:spelling="clean"/>
  <w:defaultTabStop w:val="708"/>
  <w:hyphenationZone w:val="425"/>
  <w:characterSpacingControl w:val="doNotCompress"/>
  <w:compat/>
  <w:rsids>
    <w:rsidRoot w:val="00CC77C5"/>
    <w:rsid w:val="00206B58"/>
    <w:rsid w:val="00925450"/>
    <w:rsid w:val="00A90BB2"/>
    <w:rsid w:val="00C80041"/>
    <w:rsid w:val="00CC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B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90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0B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4</cp:revision>
  <dcterms:created xsi:type="dcterms:W3CDTF">2026-04-19T10:54:00Z</dcterms:created>
  <dcterms:modified xsi:type="dcterms:W3CDTF">2026-04-20T19:44:00Z</dcterms:modified>
</cp:coreProperties>
</file>